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BA" w:rsidRPr="00471E28" w:rsidRDefault="00BE6B79" w:rsidP="00BE6B79">
      <w:pPr>
        <w:spacing w:line="360" w:lineRule="auto"/>
        <w:rPr>
          <w:rFonts w:ascii="宋体" w:hAnsi="宋体"/>
          <w:bCs/>
          <w:sz w:val="28"/>
          <w:szCs w:val="28"/>
        </w:rPr>
      </w:pPr>
      <w:r w:rsidRPr="00471E28">
        <w:rPr>
          <w:rFonts w:ascii="宋体" w:hAnsi="宋体" w:hint="eastAsia"/>
          <w:bCs/>
          <w:sz w:val="28"/>
          <w:szCs w:val="28"/>
        </w:rPr>
        <w:t>1、</w:t>
      </w:r>
      <w:r w:rsidR="004A0650" w:rsidRPr="00471E28">
        <w:rPr>
          <w:rFonts w:ascii="宋体" w:hAnsi="宋体" w:hint="eastAsia"/>
          <w:bCs/>
          <w:sz w:val="28"/>
          <w:szCs w:val="28"/>
        </w:rPr>
        <w:t>为使试卷命题格式规范和统一，</w:t>
      </w:r>
      <w:r w:rsidR="00F9624E">
        <w:rPr>
          <w:rFonts w:ascii="宋体" w:hAnsi="宋体" w:hint="eastAsia"/>
          <w:bCs/>
          <w:sz w:val="28"/>
          <w:szCs w:val="28"/>
        </w:rPr>
        <w:t>教务处要求</w:t>
      </w:r>
      <w:r w:rsidR="004A0650" w:rsidRPr="00471E28">
        <w:rPr>
          <w:rFonts w:ascii="宋体" w:hAnsi="宋体" w:hint="eastAsia"/>
          <w:bCs/>
          <w:sz w:val="28"/>
          <w:szCs w:val="28"/>
        </w:rPr>
        <w:t>采用如下的试卷格式</w:t>
      </w:r>
      <w:r w:rsidRPr="00471E28">
        <w:rPr>
          <w:rFonts w:ascii="宋体" w:hAnsi="宋体" w:hint="eastAsia"/>
          <w:bCs/>
          <w:sz w:val="28"/>
          <w:szCs w:val="28"/>
        </w:rPr>
        <w:t>：</w:t>
      </w:r>
    </w:p>
    <w:p w:rsidR="00C17781" w:rsidRDefault="00C17781" w:rsidP="00C17781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华东师范大学期中/期末试卷（A或</w:t>
      </w:r>
      <w:r w:rsidR="009C594D"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）</w:t>
      </w:r>
    </w:p>
    <w:p w:rsidR="00C17781" w:rsidRDefault="00C17781" w:rsidP="00BE6B79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 w:rsidR="00625D3F"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 xml:space="preserve"> —20</w:t>
      </w:r>
      <w:r w:rsidR="00625D3F">
        <w:rPr>
          <w:rFonts w:ascii="宋体" w:hAnsi="宋体" w:hint="eastAsia"/>
          <w:sz w:val="24"/>
        </w:rPr>
        <w:t>xx</w:t>
      </w:r>
      <w:r>
        <w:rPr>
          <w:rFonts w:ascii="宋体" w:hAnsi="宋体" w:hint="eastAsia"/>
          <w:sz w:val="24"/>
        </w:rPr>
        <w:t xml:space="preserve"> 学年第</w:t>
      </w:r>
      <w:r w:rsidR="00625D3F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学期</w:t>
      </w:r>
    </w:p>
    <w:p w:rsidR="00C17781" w:rsidRDefault="00C17781" w:rsidP="00C177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课程名称：____________________ </w:t>
      </w:r>
    </w:p>
    <w:p w:rsidR="00C17781" w:rsidRDefault="00C17781" w:rsidP="00C177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学生姓名：___________________                 学    号：___________________</w:t>
      </w:r>
    </w:p>
    <w:p w:rsidR="00C17781" w:rsidRDefault="00C17781" w:rsidP="00C177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专    业：___________________                 年级/班级：__________________</w:t>
      </w:r>
    </w:p>
    <w:p w:rsidR="00C17781" w:rsidRDefault="00C17781" w:rsidP="00C177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课程性质：公共必修、公共选修、</w:t>
      </w:r>
      <w:r w:rsidRPr="00DE1893">
        <w:rPr>
          <w:rFonts w:ascii="宋体" w:hAnsi="宋体" w:hint="eastAsia"/>
        </w:rPr>
        <w:t>专业必修</w:t>
      </w:r>
      <w:r w:rsidR="00DE1893">
        <w:rPr>
          <w:rFonts w:ascii="宋体" w:hAnsi="宋体" w:hint="eastAsia"/>
        </w:rPr>
        <w:t>或</w:t>
      </w:r>
      <w:r>
        <w:rPr>
          <w:rFonts w:ascii="宋体" w:hAnsi="宋体" w:hint="eastAsia"/>
        </w:rPr>
        <w:t>专业选修</w:t>
      </w:r>
    </w:p>
    <w:p w:rsidR="009C594D" w:rsidRDefault="009C594D" w:rsidP="00C17781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本试卷共</w:t>
      </w:r>
      <w:r w:rsidR="00BE6B79">
        <w:rPr>
          <w:rFonts w:ascii="宋体" w:hAnsi="宋体" w:hint="eastAsia"/>
        </w:rPr>
        <w:t>x</w:t>
      </w:r>
      <w:r>
        <w:rPr>
          <w:rFonts w:ascii="宋体" w:hAnsi="宋体" w:hint="eastAsia"/>
        </w:rPr>
        <w:t xml:space="preserve"> 页，考试时间</w:t>
      </w:r>
      <w:r w:rsidR="00BE6B79">
        <w:rPr>
          <w:rFonts w:ascii="宋体" w:hAnsi="宋体" w:hint="eastAsia"/>
        </w:rPr>
        <w:t>xxx</w:t>
      </w:r>
      <w:r>
        <w:rPr>
          <w:rFonts w:ascii="宋体" w:hAnsi="宋体" w:hint="eastAsia"/>
        </w:rPr>
        <w:t>分钟</w:t>
      </w:r>
    </w:p>
    <w:p w:rsidR="00C17781" w:rsidRDefault="00C17781" w:rsidP="00C17781">
      <w:pPr>
        <w:spacing w:line="440" w:lineRule="exact"/>
        <w:rPr>
          <w:rFonts w:ascii="宋体" w:hAnsi="宋体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0"/>
        <w:gridCol w:w="720"/>
        <w:gridCol w:w="720"/>
        <w:gridCol w:w="900"/>
        <w:gridCol w:w="720"/>
        <w:gridCol w:w="720"/>
        <w:gridCol w:w="900"/>
        <w:gridCol w:w="720"/>
        <w:gridCol w:w="1620"/>
      </w:tblGrid>
      <w:tr w:rsidR="00C17781">
        <w:tc>
          <w:tcPr>
            <w:tcW w:w="828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90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</w:t>
            </w:r>
          </w:p>
        </w:tc>
        <w:tc>
          <w:tcPr>
            <w:tcW w:w="90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</w:t>
            </w: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  <w:tc>
          <w:tcPr>
            <w:tcW w:w="1620" w:type="dxa"/>
          </w:tcPr>
          <w:p w:rsidR="00C17781" w:rsidRDefault="00C17781" w:rsidP="00903DD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阅卷人签名</w:t>
            </w:r>
          </w:p>
        </w:tc>
      </w:tr>
      <w:tr w:rsidR="00C17781">
        <w:tc>
          <w:tcPr>
            <w:tcW w:w="828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620" w:type="dxa"/>
          </w:tcPr>
          <w:p w:rsidR="00C17781" w:rsidRDefault="00C17781" w:rsidP="00903DDE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:rsidR="00C17781" w:rsidRDefault="00C17781" w:rsidP="00C17781">
      <w:pPr>
        <w:spacing w:line="440" w:lineRule="exact"/>
        <w:rPr>
          <w:rFonts w:ascii="宋体" w:hAnsi="宋体"/>
          <w:sz w:val="24"/>
        </w:rPr>
      </w:pPr>
    </w:p>
    <w:p w:rsidR="00C17781" w:rsidRDefault="00C17781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9C594D">
        <w:rPr>
          <w:rFonts w:ascii="宋体" w:hAnsi="宋体" w:hint="eastAsia"/>
          <w:sz w:val="24"/>
        </w:rPr>
        <w:t>XXXX</w:t>
      </w:r>
      <w:r>
        <w:rPr>
          <w:rFonts w:ascii="宋体" w:hAnsi="宋体" w:hint="eastAsia"/>
          <w:sz w:val="24"/>
        </w:rPr>
        <w:t>（</w:t>
      </w:r>
      <w:r w:rsidR="009C594D">
        <w:rPr>
          <w:rFonts w:ascii="宋体" w:hAnsi="宋体" w:hint="eastAsia"/>
          <w:sz w:val="24"/>
        </w:rPr>
        <w:t>共</w:t>
      </w:r>
      <w:r w:rsidR="00BE6B79">
        <w:rPr>
          <w:rFonts w:ascii="宋体" w:hAnsi="宋体" w:hint="eastAsia"/>
          <w:sz w:val="24"/>
        </w:rPr>
        <w:t>x</w:t>
      </w:r>
      <w:r w:rsidR="00DE1893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分，每</w:t>
      </w:r>
      <w:r w:rsidR="009C594D">
        <w:rPr>
          <w:rFonts w:ascii="宋体" w:hAnsi="宋体" w:hint="eastAsia"/>
          <w:sz w:val="24"/>
        </w:rPr>
        <w:t>小</w:t>
      </w:r>
      <w:r>
        <w:rPr>
          <w:rFonts w:ascii="宋体" w:hAnsi="宋体" w:hint="eastAsia"/>
          <w:sz w:val="24"/>
        </w:rPr>
        <w:t>题</w:t>
      </w:r>
      <w:r w:rsidR="00BE6B79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分）</w:t>
      </w:r>
    </w:p>
    <w:p w:rsidR="00C17781" w:rsidRDefault="009C594D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（注：XXXX可以是选择题（需指明是单选题或多选题）、填空题、是非题等）</w:t>
      </w:r>
    </w:p>
    <w:p w:rsidR="00C17781" w:rsidRDefault="009C594D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</w:t>
      </w:r>
    </w:p>
    <w:p w:rsidR="006B5B2E" w:rsidRDefault="00A42D32" w:rsidP="00625D3F">
      <w:pPr>
        <w:spacing w:before="24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对含有多个计算题或简答题</w:t>
      </w:r>
      <w:r w:rsidR="00903DDE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大题目</w:t>
      </w:r>
      <w:r w:rsidR="00903DDE">
        <w:rPr>
          <w:rFonts w:ascii="宋体" w:hAnsi="宋体" w:hint="eastAsia"/>
          <w:sz w:val="24"/>
        </w:rPr>
        <w:t>：</w:t>
      </w:r>
    </w:p>
    <w:p w:rsidR="00A42D32" w:rsidRDefault="00903DDE" w:rsidP="00625D3F">
      <w:pPr>
        <w:spacing w:before="240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A42D32">
        <w:rPr>
          <w:rFonts w:ascii="宋体" w:hAnsi="宋体" w:hint="eastAsia"/>
          <w:sz w:val="24"/>
        </w:rPr>
        <w:t>若各题的满分值相同</w:t>
      </w:r>
      <w:r>
        <w:rPr>
          <w:rFonts w:ascii="宋体" w:hAnsi="宋体" w:hint="eastAsia"/>
          <w:sz w:val="24"/>
        </w:rPr>
        <w:t>，</w:t>
      </w:r>
      <w:r w:rsidR="00A42D32">
        <w:rPr>
          <w:rFonts w:ascii="宋体" w:hAnsi="宋体" w:hint="eastAsia"/>
          <w:sz w:val="24"/>
        </w:rPr>
        <w:t>在大题名后括号中标明该题的满分值</w:t>
      </w:r>
      <w:r>
        <w:rPr>
          <w:rFonts w:ascii="宋体" w:hAnsi="宋体" w:hint="eastAsia"/>
          <w:sz w:val="24"/>
        </w:rPr>
        <w:t>以及各题的满分值，</w:t>
      </w:r>
      <w:r w:rsidR="00A42D32"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有5个计算题的</w:t>
      </w:r>
      <w:r w:rsidR="00557E87">
        <w:rPr>
          <w:rFonts w:ascii="宋体" w:hAnsi="宋体" w:hint="eastAsia"/>
          <w:sz w:val="24"/>
        </w:rPr>
        <w:t>满分为50分的</w:t>
      </w:r>
      <w:r>
        <w:rPr>
          <w:rFonts w:ascii="宋体" w:hAnsi="宋体" w:hint="eastAsia"/>
          <w:sz w:val="24"/>
        </w:rPr>
        <w:t>大题</w:t>
      </w:r>
      <w:r w:rsidR="00557E87">
        <w:rPr>
          <w:rFonts w:ascii="宋体" w:hAnsi="宋体" w:hint="eastAsia"/>
          <w:sz w:val="24"/>
        </w:rPr>
        <w:t>，可表述为</w:t>
      </w:r>
      <w:r>
        <w:rPr>
          <w:rFonts w:ascii="宋体" w:hAnsi="宋体" w:hint="eastAsia"/>
          <w:sz w:val="24"/>
        </w:rPr>
        <w:t>：</w:t>
      </w:r>
    </w:p>
    <w:p w:rsidR="009C594D" w:rsidRDefault="009C594D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五、计算题（共</w:t>
      </w:r>
      <w:r w:rsidR="00A42D32">
        <w:rPr>
          <w:rFonts w:ascii="宋体" w:hAnsi="宋体" w:hint="eastAsia"/>
          <w:sz w:val="24"/>
        </w:rPr>
        <w:t>50分</w:t>
      </w:r>
      <w:r w:rsidR="00903DDE">
        <w:rPr>
          <w:rFonts w:ascii="宋体" w:hAnsi="宋体" w:hint="eastAsia"/>
          <w:sz w:val="24"/>
        </w:rPr>
        <w:t>，每题10分</w:t>
      </w:r>
      <w:r>
        <w:rPr>
          <w:rFonts w:ascii="宋体" w:hAnsi="宋体" w:hint="eastAsia"/>
          <w:sz w:val="24"/>
        </w:rPr>
        <w:t>）</w:t>
      </w:r>
    </w:p>
    <w:p w:rsidR="00903DDE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1、………………</w:t>
      </w:r>
    </w:p>
    <w:p w:rsidR="00903DDE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2、………………</w:t>
      </w:r>
    </w:p>
    <w:p w:rsidR="00903DDE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……………………………………</w:t>
      </w:r>
    </w:p>
    <w:p w:rsidR="00A42D32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（2）若</w:t>
      </w:r>
      <w:r w:rsidR="00557E87">
        <w:rPr>
          <w:rFonts w:ascii="宋体" w:hAnsi="宋体" w:hint="eastAsia"/>
          <w:sz w:val="24"/>
        </w:rPr>
        <w:t>大题中</w:t>
      </w:r>
      <w:r>
        <w:rPr>
          <w:rFonts w:ascii="宋体" w:hAnsi="宋体" w:hint="eastAsia"/>
          <w:sz w:val="24"/>
        </w:rPr>
        <w:t>有的题满分值别样，可表述为：</w:t>
      </w:r>
    </w:p>
    <w:p w:rsidR="00903DDE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五、计算题（共50分）</w:t>
      </w:r>
    </w:p>
    <w:p w:rsidR="00903DDE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1、（8分）…………………………</w:t>
      </w:r>
    </w:p>
    <w:p w:rsidR="00903DDE" w:rsidRDefault="00903DDE" w:rsidP="00903DD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2、（8分）…………………………</w:t>
      </w:r>
    </w:p>
    <w:p w:rsidR="00903DDE" w:rsidRDefault="00903DDE" w:rsidP="00903DD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3、（10分）…………………………</w:t>
      </w:r>
    </w:p>
    <w:p w:rsidR="00903DDE" w:rsidRDefault="00903DDE" w:rsidP="00903DD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4、（12分）…………………………</w:t>
      </w:r>
    </w:p>
    <w:p w:rsidR="00C17781" w:rsidRDefault="00903DDE" w:rsidP="00C17781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5、（12分）…………………………</w:t>
      </w:r>
    </w:p>
    <w:p w:rsidR="00471E28" w:rsidRDefault="00471E28" w:rsidP="00C17781">
      <w:pPr>
        <w:spacing w:line="360" w:lineRule="auto"/>
        <w:rPr>
          <w:rFonts w:hint="eastAsia"/>
          <w:sz w:val="24"/>
        </w:rPr>
      </w:pPr>
    </w:p>
    <w:p w:rsidR="00C17781" w:rsidRPr="00471E28" w:rsidRDefault="00A95C8D" w:rsidP="00C17781">
      <w:pPr>
        <w:spacing w:line="360" w:lineRule="auto"/>
        <w:rPr>
          <w:sz w:val="28"/>
          <w:szCs w:val="28"/>
        </w:rPr>
      </w:pPr>
      <w:r w:rsidRPr="00471E28">
        <w:rPr>
          <w:rFonts w:hint="eastAsia"/>
          <w:sz w:val="28"/>
          <w:szCs w:val="28"/>
        </w:rPr>
        <w:lastRenderedPageBreak/>
        <w:t>2</w:t>
      </w:r>
      <w:r w:rsidRPr="00471E28">
        <w:rPr>
          <w:rFonts w:hint="eastAsia"/>
          <w:sz w:val="28"/>
          <w:szCs w:val="28"/>
        </w:rPr>
        <w:t>、</w:t>
      </w:r>
      <w:r w:rsidR="00DB752B" w:rsidRPr="00471E28">
        <w:rPr>
          <w:rFonts w:hint="eastAsia"/>
          <w:sz w:val="28"/>
          <w:szCs w:val="28"/>
        </w:rPr>
        <w:t>评阅试卷</w:t>
      </w:r>
      <w:r w:rsidR="00BE6B79" w:rsidRPr="00471E28">
        <w:rPr>
          <w:rFonts w:hint="eastAsia"/>
          <w:sz w:val="28"/>
          <w:szCs w:val="28"/>
        </w:rPr>
        <w:t>、</w:t>
      </w:r>
      <w:r w:rsidR="00DB752B" w:rsidRPr="00471E28">
        <w:rPr>
          <w:rFonts w:hint="eastAsia"/>
          <w:sz w:val="28"/>
          <w:szCs w:val="28"/>
        </w:rPr>
        <w:t>记</w:t>
      </w:r>
      <w:r w:rsidR="00095790" w:rsidRPr="00471E28">
        <w:rPr>
          <w:rFonts w:hint="eastAsia"/>
          <w:sz w:val="28"/>
          <w:szCs w:val="28"/>
        </w:rPr>
        <w:t>分细则要求：</w:t>
      </w:r>
    </w:p>
    <w:p w:rsidR="00095790" w:rsidRPr="00471E28" w:rsidRDefault="00A95C8D" w:rsidP="00A95C8D">
      <w:pPr>
        <w:spacing w:line="360" w:lineRule="auto"/>
        <w:rPr>
          <w:sz w:val="28"/>
          <w:szCs w:val="28"/>
        </w:rPr>
      </w:pPr>
      <w:r w:rsidRPr="00471E28">
        <w:rPr>
          <w:rFonts w:hint="eastAsia"/>
          <w:sz w:val="28"/>
          <w:szCs w:val="28"/>
        </w:rPr>
        <w:t>（</w:t>
      </w:r>
      <w:r w:rsidRPr="00471E28">
        <w:rPr>
          <w:rFonts w:hint="eastAsia"/>
          <w:sz w:val="28"/>
          <w:szCs w:val="28"/>
        </w:rPr>
        <w:t>1</w:t>
      </w:r>
      <w:r w:rsidRPr="00471E28">
        <w:rPr>
          <w:rFonts w:hint="eastAsia"/>
          <w:sz w:val="28"/>
          <w:szCs w:val="28"/>
        </w:rPr>
        <w:t>）</w:t>
      </w:r>
      <w:r w:rsidR="00EB3B8C" w:rsidRPr="00471E28">
        <w:rPr>
          <w:rFonts w:hint="eastAsia"/>
          <w:sz w:val="28"/>
          <w:szCs w:val="28"/>
        </w:rPr>
        <w:t>不论是大题</w:t>
      </w:r>
      <w:r w:rsidR="00625D3F" w:rsidRPr="00471E28">
        <w:rPr>
          <w:rFonts w:hint="eastAsia"/>
          <w:sz w:val="28"/>
          <w:szCs w:val="28"/>
        </w:rPr>
        <w:t>或小题：若答案完全正确，用红笔打钩，记满分；若答案完全答错，用红笔打叉，扣全分；若答案部</w:t>
      </w:r>
      <w:r w:rsidR="00D77DD9">
        <w:rPr>
          <w:rFonts w:hint="eastAsia"/>
          <w:sz w:val="28"/>
          <w:szCs w:val="28"/>
        </w:rPr>
        <w:t>分答错，在该错误处下划一段红线标出，并指出扣分值（以负数表示），</w:t>
      </w:r>
      <w:r w:rsidR="00D77DD9" w:rsidRPr="00471E28">
        <w:rPr>
          <w:rFonts w:hint="eastAsia"/>
          <w:sz w:val="28"/>
          <w:szCs w:val="28"/>
        </w:rPr>
        <w:t>这样做的目的是防止评阅过程有遗漏。</w:t>
      </w:r>
      <w:r w:rsidR="00D77DD9">
        <w:rPr>
          <w:rFonts w:hint="eastAsia"/>
          <w:sz w:val="28"/>
          <w:szCs w:val="28"/>
        </w:rPr>
        <w:t>加分写在题首左边，减分写在题首右边，</w:t>
      </w:r>
      <w:r w:rsidR="00D77DD9" w:rsidRPr="00471E28">
        <w:rPr>
          <w:sz w:val="28"/>
          <w:szCs w:val="28"/>
        </w:rPr>
        <w:t xml:space="preserve"> </w:t>
      </w:r>
    </w:p>
    <w:p w:rsidR="00095790" w:rsidRPr="00471E28" w:rsidRDefault="00A95C8D" w:rsidP="00A95C8D">
      <w:pPr>
        <w:spacing w:line="360" w:lineRule="auto"/>
        <w:rPr>
          <w:sz w:val="28"/>
          <w:szCs w:val="28"/>
        </w:rPr>
      </w:pPr>
      <w:r w:rsidRPr="00471E28">
        <w:rPr>
          <w:rFonts w:hint="eastAsia"/>
          <w:sz w:val="28"/>
          <w:szCs w:val="28"/>
        </w:rPr>
        <w:t>（</w:t>
      </w:r>
      <w:r w:rsidRPr="00471E28">
        <w:rPr>
          <w:rFonts w:hint="eastAsia"/>
          <w:sz w:val="28"/>
          <w:szCs w:val="28"/>
        </w:rPr>
        <w:t>2</w:t>
      </w:r>
      <w:r w:rsidRPr="00471E28">
        <w:rPr>
          <w:rFonts w:hint="eastAsia"/>
          <w:sz w:val="28"/>
          <w:szCs w:val="28"/>
        </w:rPr>
        <w:t>）</w:t>
      </w:r>
      <w:r w:rsidR="00DB752B" w:rsidRPr="00471E28">
        <w:rPr>
          <w:rFonts w:hint="eastAsia"/>
          <w:sz w:val="28"/>
          <w:szCs w:val="28"/>
        </w:rPr>
        <w:t>若是含有多题的大题</w:t>
      </w:r>
      <w:r w:rsidR="00F365F1" w:rsidRPr="00471E28">
        <w:rPr>
          <w:rFonts w:hint="eastAsia"/>
          <w:sz w:val="28"/>
          <w:szCs w:val="28"/>
        </w:rPr>
        <w:t>（选择题、填空题、是非题、计算题等）</w:t>
      </w:r>
      <w:r w:rsidR="00DB752B" w:rsidRPr="00471E28">
        <w:rPr>
          <w:rFonts w:hint="eastAsia"/>
          <w:sz w:val="28"/>
          <w:szCs w:val="28"/>
        </w:rPr>
        <w:t>，依次</w:t>
      </w:r>
      <w:r w:rsidR="00625D3F" w:rsidRPr="00471E28">
        <w:rPr>
          <w:rFonts w:hint="eastAsia"/>
          <w:sz w:val="28"/>
          <w:szCs w:val="28"/>
        </w:rPr>
        <w:t>按上述方法</w:t>
      </w:r>
      <w:r w:rsidR="00DB752B" w:rsidRPr="00471E28">
        <w:rPr>
          <w:rFonts w:hint="eastAsia"/>
          <w:sz w:val="28"/>
          <w:szCs w:val="28"/>
        </w:rPr>
        <w:t>评阅各题。最后，合计本大题的总</w:t>
      </w:r>
      <w:r w:rsidR="00F365F1" w:rsidRPr="00471E28">
        <w:rPr>
          <w:rFonts w:hint="eastAsia"/>
          <w:sz w:val="28"/>
          <w:szCs w:val="28"/>
        </w:rPr>
        <w:t>扣分数</w:t>
      </w:r>
      <w:r w:rsidR="00DB752B" w:rsidRPr="00471E28">
        <w:rPr>
          <w:rFonts w:hint="eastAsia"/>
          <w:sz w:val="28"/>
          <w:szCs w:val="28"/>
        </w:rPr>
        <w:t>，计算出本大题的得分</w:t>
      </w:r>
      <w:r w:rsidR="00F365F1" w:rsidRPr="00471E28">
        <w:rPr>
          <w:rFonts w:hint="eastAsia"/>
          <w:sz w:val="28"/>
          <w:szCs w:val="28"/>
        </w:rPr>
        <w:t>数</w:t>
      </w:r>
      <w:r w:rsidR="00DB752B" w:rsidRPr="00471E28">
        <w:rPr>
          <w:rFonts w:hint="eastAsia"/>
          <w:sz w:val="28"/>
          <w:szCs w:val="28"/>
        </w:rPr>
        <w:t>并写在大题题首</w:t>
      </w:r>
      <w:r w:rsidR="008F3CCC">
        <w:rPr>
          <w:rFonts w:hint="eastAsia"/>
          <w:sz w:val="28"/>
          <w:szCs w:val="28"/>
        </w:rPr>
        <w:t>左边</w:t>
      </w:r>
      <w:r w:rsidR="00DB752B" w:rsidRPr="00471E28">
        <w:rPr>
          <w:rFonts w:hint="eastAsia"/>
          <w:sz w:val="28"/>
          <w:szCs w:val="28"/>
        </w:rPr>
        <w:t>和登入卷首中同一题号的分数栏中。</w:t>
      </w:r>
      <w:r w:rsidR="00EB3B8C" w:rsidRPr="00471E28">
        <w:rPr>
          <w:rFonts w:hint="eastAsia"/>
          <w:sz w:val="28"/>
          <w:szCs w:val="28"/>
        </w:rPr>
        <w:t>得分数</w:t>
      </w:r>
      <w:r w:rsidR="00625D3F" w:rsidRPr="00471E28">
        <w:rPr>
          <w:rFonts w:hint="eastAsia"/>
          <w:sz w:val="28"/>
          <w:szCs w:val="28"/>
        </w:rPr>
        <w:t>用正</w:t>
      </w:r>
      <w:r w:rsidR="00131D46" w:rsidRPr="00471E28">
        <w:rPr>
          <w:rFonts w:hint="eastAsia"/>
          <w:sz w:val="28"/>
          <w:szCs w:val="28"/>
        </w:rPr>
        <w:t>整</w:t>
      </w:r>
      <w:r w:rsidR="00625D3F" w:rsidRPr="00471E28">
        <w:rPr>
          <w:rFonts w:hint="eastAsia"/>
          <w:sz w:val="28"/>
          <w:szCs w:val="28"/>
        </w:rPr>
        <w:t>数表示，</w:t>
      </w:r>
      <w:r w:rsidR="00131D46" w:rsidRPr="00471E28">
        <w:rPr>
          <w:rFonts w:hint="eastAsia"/>
          <w:sz w:val="28"/>
          <w:szCs w:val="28"/>
        </w:rPr>
        <w:t>分</w:t>
      </w:r>
      <w:r w:rsidR="00625D3F" w:rsidRPr="00471E28">
        <w:rPr>
          <w:rFonts w:hint="eastAsia"/>
          <w:sz w:val="28"/>
          <w:szCs w:val="28"/>
        </w:rPr>
        <w:t>数</w:t>
      </w:r>
      <w:r w:rsidR="00131D46" w:rsidRPr="00471E28">
        <w:rPr>
          <w:rFonts w:hint="eastAsia"/>
          <w:sz w:val="28"/>
          <w:szCs w:val="28"/>
        </w:rPr>
        <w:t>前不用</w:t>
      </w:r>
      <w:r w:rsidR="00EB3B8C" w:rsidRPr="00471E28">
        <w:rPr>
          <w:rFonts w:hint="eastAsia"/>
          <w:sz w:val="28"/>
          <w:szCs w:val="28"/>
        </w:rPr>
        <w:t>加</w:t>
      </w:r>
      <w:r w:rsidR="00EB3B8C" w:rsidRPr="00471E28">
        <w:rPr>
          <w:rFonts w:hint="eastAsia"/>
          <w:sz w:val="28"/>
          <w:szCs w:val="28"/>
        </w:rPr>
        <w:t>+</w:t>
      </w:r>
      <w:r w:rsidR="00EB3B8C" w:rsidRPr="00471E28">
        <w:rPr>
          <w:rFonts w:hint="eastAsia"/>
          <w:sz w:val="28"/>
          <w:szCs w:val="28"/>
        </w:rPr>
        <w:t>号。</w:t>
      </w:r>
    </w:p>
    <w:p w:rsidR="005E15D0" w:rsidRDefault="00A95C8D" w:rsidP="00A95C8D">
      <w:pPr>
        <w:spacing w:line="360" w:lineRule="auto"/>
        <w:rPr>
          <w:rFonts w:hint="eastAsia"/>
          <w:sz w:val="28"/>
          <w:szCs w:val="28"/>
        </w:rPr>
      </w:pPr>
      <w:r w:rsidRPr="00471E28">
        <w:rPr>
          <w:rFonts w:hint="eastAsia"/>
          <w:sz w:val="28"/>
          <w:szCs w:val="28"/>
        </w:rPr>
        <w:t>（</w:t>
      </w:r>
      <w:r w:rsidRPr="00471E28">
        <w:rPr>
          <w:rFonts w:hint="eastAsia"/>
          <w:sz w:val="28"/>
          <w:szCs w:val="28"/>
        </w:rPr>
        <w:t>3</w:t>
      </w:r>
      <w:r w:rsidRPr="00471E28">
        <w:rPr>
          <w:rFonts w:hint="eastAsia"/>
          <w:sz w:val="28"/>
          <w:szCs w:val="28"/>
        </w:rPr>
        <w:t>）</w:t>
      </w:r>
      <w:r w:rsidR="00131D46" w:rsidRPr="00471E28">
        <w:rPr>
          <w:rFonts w:hint="eastAsia"/>
          <w:sz w:val="28"/>
          <w:szCs w:val="28"/>
        </w:rPr>
        <w:t>阅卷时</w:t>
      </w:r>
      <w:r w:rsidR="003F4259" w:rsidRPr="00471E28">
        <w:rPr>
          <w:rFonts w:hint="eastAsia"/>
          <w:sz w:val="28"/>
          <w:szCs w:val="28"/>
        </w:rPr>
        <w:t>，</w:t>
      </w:r>
      <w:r w:rsidR="00131D46" w:rsidRPr="00471E28">
        <w:rPr>
          <w:rFonts w:hint="eastAsia"/>
          <w:sz w:val="28"/>
          <w:szCs w:val="28"/>
        </w:rPr>
        <w:t>若需在改动某题的扣分值，或卷首分数栏中某题得分，或总分</w:t>
      </w:r>
      <w:r w:rsidR="007467DF" w:rsidRPr="00471E28">
        <w:rPr>
          <w:rFonts w:hint="eastAsia"/>
          <w:sz w:val="28"/>
          <w:szCs w:val="28"/>
        </w:rPr>
        <w:t>，则应在</w:t>
      </w:r>
      <w:r w:rsidR="00131D46" w:rsidRPr="00471E28">
        <w:rPr>
          <w:rFonts w:hint="eastAsia"/>
          <w:sz w:val="28"/>
          <w:szCs w:val="28"/>
        </w:rPr>
        <w:t>紧挨改分之处，</w:t>
      </w:r>
      <w:r w:rsidR="007467DF" w:rsidRPr="00471E28">
        <w:rPr>
          <w:rFonts w:hint="eastAsia"/>
          <w:sz w:val="28"/>
          <w:szCs w:val="28"/>
        </w:rPr>
        <w:t>签上阅卷人姓名。</w:t>
      </w:r>
    </w:p>
    <w:p w:rsidR="007467DF" w:rsidRPr="00471E28" w:rsidRDefault="00A95C8D" w:rsidP="00A95C8D">
      <w:pPr>
        <w:spacing w:line="360" w:lineRule="auto"/>
        <w:rPr>
          <w:sz w:val="28"/>
          <w:szCs w:val="28"/>
        </w:rPr>
      </w:pPr>
      <w:r w:rsidRPr="00471E28">
        <w:rPr>
          <w:rFonts w:hint="eastAsia"/>
          <w:sz w:val="28"/>
          <w:szCs w:val="28"/>
        </w:rPr>
        <w:t>（</w:t>
      </w:r>
      <w:r w:rsidRPr="00471E28">
        <w:rPr>
          <w:rFonts w:hint="eastAsia"/>
          <w:sz w:val="28"/>
          <w:szCs w:val="28"/>
        </w:rPr>
        <w:t>4</w:t>
      </w:r>
      <w:r w:rsidRPr="00471E28">
        <w:rPr>
          <w:rFonts w:hint="eastAsia"/>
          <w:sz w:val="28"/>
          <w:szCs w:val="28"/>
        </w:rPr>
        <w:t>）</w:t>
      </w:r>
      <w:r w:rsidR="005E15D0">
        <w:rPr>
          <w:rFonts w:hint="eastAsia"/>
          <w:sz w:val="28"/>
          <w:szCs w:val="28"/>
        </w:rPr>
        <w:t>每份试卷的阅卷人签名处</w:t>
      </w:r>
      <w:r w:rsidR="00F9624E">
        <w:rPr>
          <w:rFonts w:hint="eastAsia"/>
          <w:sz w:val="28"/>
          <w:szCs w:val="28"/>
        </w:rPr>
        <w:t>只</w:t>
      </w:r>
      <w:r w:rsidR="005E15D0">
        <w:rPr>
          <w:rFonts w:hint="eastAsia"/>
          <w:sz w:val="28"/>
          <w:szCs w:val="28"/>
        </w:rPr>
        <w:t>需签上任课老师姓名</w:t>
      </w:r>
      <w:r w:rsidR="00F9624E">
        <w:rPr>
          <w:rFonts w:hint="eastAsia"/>
          <w:sz w:val="28"/>
          <w:szCs w:val="28"/>
        </w:rPr>
        <w:t>。</w:t>
      </w:r>
    </w:p>
    <w:p w:rsidR="005E15D0" w:rsidRPr="00471E28" w:rsidRDefault="005E15D0" w:rsidP="005E15D0">
      <w:pPr>
        <w:spacing w:line="360" w:lineRule="auto"/>
        <w:rPr>
          <w:sz w:val="28"/>
          <w:szCs w:val="28"/>
        </w:rPr>
      </w:pPr>
      <w:r w:rsidRPr="00471E2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 w:rsidRPr="00471E28">
        <w:rPr>
          <w:rFonts w:hint="eastAsia"/>
          <w:sz w:val="28"/>
          <w:szCs w:val="28"/>
        </w:rPr>
        <w:t>）建议试卷加好总分完后再复核一次。</w:t>
      </w:r>
    </w:p>
    <w:p w:rsidR="00A41BB5" w:rsidRPr="00A41BB5" w:rsidRDefault="00A41BB5" w:rsidP="00F365F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 w:rsidR="00EA1624" w:rsidRPr="00B61081" w:rsidRDefault="00EA1624" w:rsidP="00B61081">
      <w:pPr>
        <w:spacing w:line="360" w:lineRule="auto"/>
        <w:rPr>
          <w:sz w:val="24"/>
        </w:rPr>
      </w:pPr>
    </w:p>
    <w:sectPr w:rsidR="00EA1624" w:rsidRPr="00B61081" w:rsidSect="006F573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0A" w:rsidRDefault="00BE310A">
      <w:r>
        <w:separator/>
      </w:r>
    </w:p>
  </w:endnote>
  <w:endnote w:type="continuationSeparator" w:id="1">
    <w:p w:rsidR="00BE310A" w:rsidRDefault="00BE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6" w:rsidRDefault="006F573B" w:rsidP="003929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6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6C6" w:rsidRDefault="00AC46C6" w:rsidP="00BD110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C6" w:rsidRDefault="006F573B" w:rsidP="003929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46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CCC">
      <w:rPr>
        <w:rStyle w:val="a5"/>
        <w:noProof/>
      </w:rPr>
      <w:t>1</w:t>
    </w:r>
    <w:r>
      <w:rPr>
        <w:rStyle w:val="a5"/>
      </w:rPr>
      <w:fldChar w:fldCharType="end"/>
    </w:r>
  </w:p>
  <w:p w:rsidR="00AC46C6" w:rsidRDefault="00AC46C6" w:rsidP="00BD110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0A" w:rsidRDefault="00BE310A">
      <w:r>
        <w:separator/>
      </w:r>
    </w:p>
  </w:footnote>
  <w:footnote w:type="continuationSeparator" w:id="1">
    <w:p w:rsidR="00BE310A" w:rsidRDefault="00BE3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CE2"/>
    <w:multiLevelType w:val="hybridMultilevel"/>
    <w:tmpl w:val="55C4B684"/>
    <w:lvl w:ilvl="0" w:tplc="18364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085AE9"/>
    <w:multiLevelType w:val="hybridMultilevel"/>
    <w:tmpl w:val="1D080C32"/>
    <w:lvl w:ilvl="0" w:tplc="3B3CBD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E23"/>
    <w:rsid w:val="000623D7"/>
    <w:rsid w:val="00066C31"/>
    <w:rsid w:val="00095790"/>
    <w:rsid w:val="000D77C2"/>
    <w:rsid w:val="0012392C"/>
    <w:rsid w:val="00131D46"/>
    <w:rsid w:val="001723DD"/>
    <w:rsid w:val="001A7CFF"/>
    <w:rsid w:val="001B4407"/>
    <w:rsid w:val="001C1190"/>
    <w:rsid w:val="0028769D"/>
    <w:rsid w:val="00332477"/>
    <w:rsid w:val="00392981"/>
    <w:rsid w:val="003B08C0"/>
    <w:rsid w:val="003F4259"/>
    <w:rsid w:val="004435C6"/>
    <w:rsid w:val="00471E28"/>
    <w:rsid w:val="004A0650"/>
    <w:rsid w:val="004D53C6"/>
    <w:rsid w:val="00557E87"/>
    <w:rsid w:val="005607E1"/>
    <w:rsid w:val="005A1E23"/>
    <w:rsid w:val="005B5BC8"/>
    <w:rsid w:val="005E15D0"/>
    <w:rsid w:val="00625D3F"/>
    <w:rsid w:val="006A1586"/>
    <w:rsid w:val="006B5B2E"/>
    <w:rsid w:val="006B72F4"/>
    <w:rsid w:val="006F573B"/>
    <w:rsid w:val="007229D3"/>
    <w:rsid w:val="007467DF"/>
    <w:rsid w:val="00756304"/>
    <w:rsid w:val="00791B3C"/>
    <w:rsid w:val="007C11D5"/>
    <w:rsid w:val="007D20E0"/>
    <w:rsid w:val="00805673"/>
    <w:rsid w:val="00813246"/>
    <w:rsid w:val="00826D67"/>
    <w:rsid w:val="00837F67"/>
    <w:rsid w:val="00877496"/>
    <w:rsid w:val="008F20BA"/>
    <w:rsid w:val="008F3CCC"/>
    <w:rsid w:val="00903DDE"/>
    <w:rsid w:val="0098597E"/>
    <w:rsid w:val="00995D75"/>
    <w:rsid w:val="009A7441"/>
    <w:rsid w:val="009C594D"/>
    <w:rsid w:val="00A06C01"/>
    <w:rsid w:val="00A36EAC"/>
    <w:rsid w:val="00A41BB5"/>
    <w:rsid w:val="00A42D32"/>
    <w:rsid w:val="00A506AE"/>
    <w:rsid w:val="00A957A0"/>
    <w:rsid w:val="00A95C8D"/>
    <w:rsid w:val="00AC46C6"/>
    <w:rsid w:val="00B61081"/>
    <w:rsid w:val="00BD110C"/>
    <w:rsid w:val="00BE310A"/>
    <w:rsid w:val="00BE4A57"/>
    <w:rsid w:val="00BE6B79"/>
    <w:rsid w:val="00C17781"/>
    <w:rsid w:val="00C95938"/>
    <w:rsid w:val="00CF28FA"/>
    <w:rsid w:val="00CF78D5"/>
    <w:rsid w:val="00D34FD8"/>
    <w:rsid w:val="00D415E8"/>
    <w:rsid w:val="00D77DD9"/>
    <w:rsid w:val="00DB3EFC"/>
    <w:rsid w:val="00DB752B"/>
    <w:rsid w:val="00DC7D5F"/>
    <w:rsid w:val="00DE1893"/>
    <w:rsid w:val="00DF72BD"/>
    <w:rsid w:val="00E748B8"/>
    <w:rsid w:val="00EA1624"/>
    <w:rsid w:val="00EB3B8C"/>
    <w:rsid w:val="00EB6D38"/>
    <w:rsid w:val="00EF3F9B"/>
    <w:rsid w:val="00EF4205"/>
    <w:rsid w:val="00F365F1"/>
    <w:rsid w:val="00F532ED"/>
    <w:rsid w:val="00F65B55"/>
    <w:rsid w:val="00F9624E"/>
    <w:rsid w:val="00FA60CC"/>
    <w:rsid w:val="00FC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110C"/>
  </w:style>
  <w:style w:type="paragraph" w:styleId="a6">
    <w:name w:val="header"/>
    <w:basedOn w:val="a"/>
    <w:link w:val="Char"/>
    <w:rsid w:val="0082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6D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化学系本科生试卷检查情况汇总</dc:title>
  <dc:creator>User</dc:creator>
  <cp:lastModifiedBy>dell</cp:lastModifiedBy>
  <cp:revision>6</cp:revision>
  <dcterms:created xsi:type="dcterms:W3CDTF">2014-12-30T01:03:00Z</dcterms:created>
  <dcterms:modified xsi:type="dcterms:W3CDTF">2014-12-30T01:32:00Z</dcterms:modified>
</cp:coreProperties>
</file>